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FE3181" w:rsidRDefault="00000000">
      <w:pPr>
        <w:pStyle w:val="Title"/>
      </w:pPr>
      <w:r>
        <w:t>Logistic Regression</w:t>
      </w:r>
    </w:p>
    <w:p w14:paraId="00000002" w14:textId="77777777" w:rsidR="00FE3181" w:rsidRDefault="00000000">
      <w:pPr>
        <w:rPr>
          <w:rFonts w:ascii="Quattrocento Sans" w:eastAsia="Quattrocento Sans" w:hAnsi="Quattrocento Sans" w:cs="Quattrocento Sans"/>
          <w:b/>
        </w:rPr>
      </w:pPr>
      <w:r>
        <w:rPr>
          <w:rFonts w:ascii="Quattrocento Sans" w:eastAsia="Quattrocento Sans" w:hAnsi="Quattrocento Sans" w:cs="Quattrocento Sans"/>
          <w:b/>
        </w:rPr>
        <w:t>1. Data Exploration:</w:t>
      </w:r>
    </w:p>
    <w:p w14:paraId="00000003" w14:textId="77777777" w:rsidR="00FE3181" w:rsidRDefault="00000000">
      <w:pPr>
        <w:rPr>
          <w:rFonts w:ascii="Quattrocento Sans" w:eastAsia="Quattrocento Sans" w:hAnsi="Quattrocento Sans" w:cs="Quattrocento Sans"/>
        </w:rPr>
      </w:pPr>
      <w:r>
        <w:rPr>
          <w:rFonts w:ascii="Quattrocento Sans" w:eastAsia="Quattrocento Sans" w:hAnsi="Quattrocento Sans" w:cs="Quattrocento Sans"/>
        </w:rPr>
        <w:t>a. Load the dataset and perform exploratory data analysis (EDA).</w:t>
      </w:r>
    </w:p>
    <w:p w14:paraId="00000004" w14:textId="77777777" w:rsidR="00FE3181" w:rsidRDefault="00000000">
      <w:pPr>
        <w:rPr>
          <w:rFonts w:ascii="Quattrocento Sans" w:eastAsia="Quattrocento Sans" w:hAnsi="Quattrocento Sans" w:cs="Quattrocento Sans"/>
        </w:rPr>
      </w:pPr>
      <w:r>
        <w:rPr>
          <w:rFonts w:ascii="Quattrocento Sans" w:eastAsia="Quattrocento Sans" w:hAnsi="Quattrocento Sans" w:cs="Quattrocento Sans"/>
        </w:rPr>
        <w:t>b. Examine the features, their types, and summary statistics.</w:t>
      </w:r>
    </w:p>
    <w:p w14:paraId="00000005" w14:textId="77777777" w:rsidR="00FE3181" w:rsidRDefault="00000000">
      <w:pPr>
        <w:rPr>
          <w:rFonts w:ascii="Quattrocento Sans" w:eastAsia="Quattrocento Sans" w:hAnsi="Quattrocento Sans" w:cs="Quattrocento Sans"/>
        </w:rPr>
      </w:pPr>
      <w:r>
        <w:rPr>
          <w:rFonts w:ascii="Quattrocento Sans" w:eastAsia="Quattrocento Sans" w:hAnsi="Quattrocento Sans" w:cs="Quattrocento Sans"/>
        </w:rPr>
        <w:t>c. Create visualizations such as histograms, box plots, or pair plots to visualize the distributions and relationships between features.</w:t>
      </w:r>
    </w:p>
    <w:p w14:paraId="00000006" w14:textId="77777777" w:rsidR="00FE3181" w:rsidRDefault="00000000">
      <w:pPr>
        <w:rPr>
          <w:rFonts w:ascii="Quattrocento Sans" w:eastAsia="Quattrocento Sans" w:hAnsi="Quattrocento Sans" w:cs="Quattrocento Sans"/>
        </w:rPr>
      </w:pPr>
      <w:proofErr w:type="spellStart"/>
      <w:r>
        <w:rPr>
          <w:rFonts w:ascii="Quattrocento Sans" w:eastAsia="Quattrocento Sans" w:hAnsi="Quattrocento Sans" w:cs="Quattrocento Sans"/>
        </w:rPr>
        <w:t>Analyze</w:t>
      </w:r>
      <w:proofErr w:type="spellEnd"/>
      <w:r>
        <w:rPr>
          <w:rFonts w:ascii="Quattrocento Sans" w:eastAsia="Quattrocento Sans" w:hAnsi="Quattrocento Sans" w:cs="Quattrocento Sans"/>
        </w:rPr>
        <w:t xml:space="preserve"> any patterns or correlations observed in the data.</w:t>
      </w:r>
    </w:p>
    <w:p w14:paraId="00000007" w14:textId="77777777" w:rsidR="00FE3181" w:rsidRDefault="00000000">
      <w:pPr>
        <w:rPr>
          <w:rFonts w:ascii="Quattrocento Sans" w:eastAsia="Quattrocento Sans" w:hAnsi="Quattrocento Sans" w:cs="Quattrocento Sans"/>
          <w:b/>
        </w:rPr>
      </w:pPr>
      <w:r>
        <w:rPr>
          <w:rFonts w:ascii="Quattrocento Sans" w:eastAsia="Quattrocento Sans" w:hAnsi="Quattrocento Sans" w:cs="Quattrocento Sans"/>
          <w:b/>
        </w:rPr>
        <w:t>2. Data Preprocessing:</w:t>
      </w:r>
    </w:p>
    <w:p w14:paraId="00000008" w14:textId="77777777" w:rsidR="00FE3181" w:rsidRDefault="00000000">
      <w:pPr>
        <w:rPr>
          <w:rFonts w:ascii="Quattrocento Sans" w:eastAsia="Quattrocento Sans" w:hAnsi="Quattrocento Sans" w:cs="Quattrocento Sans"/>
        </w:rPr>
      </w:pPr>
      <w:r>
        <w:rPr>
          <w:rFonts w:ascii="Quattrocento Sans" w:eastAsia="Quattrocento Sans" w:hAnsi="Quattrocento Sans" w:cs="Quattrocento Sans"/>
        </w:rPr>
        <w:t>a. Handle missing values (e.g., imputation).</w:t>
      </w:r>
    </w:p>
    <w:p w14:paraId="00000009" w14:textId="77777777" w:rsidR="00FE3181" w:rsidRDefault="00000000">
      <w:pPr>
        <w:rPr>
          <w:rFonts w:ascii="Quattrocento Sans" w:eastAsia="Quattrocento Sans" w:hAnsi="Quattrocento Sans" w:cs="Quattrocento Sans"/>
        </w:rPr>
      </w:pPr>
      <w:r>
        <w:rPr>
          <w:rFonts w:ascii="Quattrocento Sans" w:eastAsia="Quattrocento Sans" w:hAnsi="Quattrocento Sans" w:cs="Quattrocento Sans"/>
        </w:rPr>
        <w:t>b. Encode categorical variables.</w:t>
      </w:r>
    </w:p>
    <w:p w14:paraId="0000000A" w14:textId="77777777" w:rsidR="00FE3181" w:rsidRDefault="00000000">
      <w:pPr>
        <w:rPr>
          <w:rFonts w:ascii="Quattrocento Sans" w:eastAsia="Quattrocento Sans" w:hAnsi="Quattrocento Sans" w:cs="Quattrocento Sans"/>
          <w:b/>
        </w:rPr>
      </w:pPr>
      <w:r>
        <w:rPr>
          <w:rFonts w:ascii="Quattrocento Sans" w:eastAsia="Quattrocento Sans" w:hAnsi="Quattrocento Sans" w:cs="Quattrocento Sans"/>
          <w:b/>
        </w:rPr>
        <w:t>3. Model Building:</w:t>
      </w:r>
    </w:p>
    <w:p w14:paraId="0000000B" w14:textId="77777777" w:rsidR="00FE3181" w:rsidRDefault="00000000">
      <w:pPr>
        <w:rPr>
          <w:rFonts w:ascii="Quattrocento Sans" w:eastAsia="Quattrocento Sans" w:hAnsi="Quattrocento Sans" w:cs="Quattrocento Sans"/>
        </w:rPr>
      </w:pPr>
      <w:r>
        <w:rPr>
          <w:rFonts w:ascii="Quattrocento Sans" w:eastAsia="Quattrocento Sans" w:hAnsi="Quattrocento Sans" w:cs="Quattrocento Sans"/>
        </w:rPr>
        <w:t>a. Build a logistic regression model using appropriate libraries (e.g., scikit-learn).</w:t>
      </w:r>
    </w:p>
    <w:p w14:paraId="0000000C" w14:textId="77777777" w:rsidR="00FE3181" w:rsidRDefault="00000000">
      <w:pPr>
        <w:rPr>
          <w:rFonts w:ascii="Quattrocento Sans" w:eastAsia="Quattrocento Sans" w:hAnsi="Quattrocento Sans" w:cs="Quattrocento Sans"/>
        </w:rPr>
      </w:pPr>
      <w:r>
        <w:rPr>
          <w:rFonts w:ascii="Quattrocento Sans" w:eastAsia="Quattrocento Sans" w:hAnsi="Quattrocento Sans" w:cs="Quattrocento Sans"/>
        </w:rPr>
        <w:t>b. Train the model using the training data.</w:t>
      </w:r>
    </w:p>
    <w:p w14:paraId="0000000D" w14:textId="77777777" w:rsidR="00FE3181" w:rsidRDefault="00000000">
      <w:pPr>
        <w:rPr>
          <w:rFonts w:ascii="Quattrocento Sans" w:eastAsia="Quattrocento Sans" w:hAnsi="Quattrocento Sans" w:cs="Quattrocento Sans"/>
          <w:b/>
        </w:rPr>
      </w:pPr>
      <w:r>
        <w:rPr>
          <w:rFonts w:ascii="Quattrocento Sans" w:eastAsia="Quattrocento Sans" w:hAnsi="Quattrocento Sans" w:cs="Quattrocento Sans"/>
          <w:b/>
        </w:rPr>
        <w:t>4. Model Evaluation:</w:t>
      </w:r>
    </w:p>
    <w:p w14:paraId="0000000E" w14:textId="77777777" w:rsidR="00FE3181" w:rsidRDefault="00000000">
      <w:pPr>
        <w:rPr>
          <w:rFonts w:ascii="Quattrocento Sans" w:eastAsia="Quattrocento Sans" w:hAnsi="Quattrocento Sans" w:cs="Quattrocento Sans"/>
        </w:rPr>
      </w:pPr>
      <w:r>
        <w:rPr>
          <w:rFonts w:ascii="Quattrocento Sans" w:eastAsia="Quattrocento Sans" w:hAnsi="Quattrocento Sans" w:cs="Quattrocento Sans"/>
        </w:rPr>
        <w:t>a. Evaluate the performance of the model on the testing data using accuracy, precision, recall, F1-score, and ROC-AUC score.</w:t>
      </w:r>
    </w:p>
    <w:p w14:paraId="0000000F" w14:textId="77777777" w:rsidR="00FE3181" w:rsidRDefault="00000000">
      <w:pPr>
        <w:rPr>
          <w:rFonts w:ascii="Quattrocento Sans" w:eastAsia="Quattrocento Sans" w:hAnsi="Quattrocento Sans" w:cs="Quattrocento Sans"/>
        </w:rPr>
      </w:pPr>
      <w:r>
        <w:rPr>
          <w:rFonts w:ascii="Quattrocento Sans" w:eastAsia="Quattrocento Sans" w:hAnsi="Quattrocento Sans" w:cs="Quattrocento Sans"/>
        </w:rPr>
        <w:t>Visualize the ROC curve.</w:t>
      </w:r>
    </w:p>
    <w:p w14:paraId="00000010" w14:textId="77777777" w:rsidR="00FE3181" w:rsidRDefault="00000000">
      <w:pPr>
        <w:rPr>
          <w:rFonts w:ascii="Quattrocento Sans" w:eastAsia="Quattrocento Sans" w:hAnsi="Quattrocento Sans" w:cs="Quattrocento Sans"/>
          <w:b/>
        </w:rPr>
      </w:pPr>
      <w:r>
        <w:rPr>
          <w:rFonts w:ascii="Quattrocento Sans" w:eastAsia="Quattrocento Sans" w:hAnsi="Quattrocento Sans" w:cs="Quattrocento Sans"/>
          <w:b/>
        </w:rPr>
        <w:t>5. Interpretation:</w:t>
      </w:r>
    </w:p>
    <w:p w14:paraId="00000011" w14:textId="77777777" w:rsidR="00FE3181" w:rsidRDefault="00000000">
      <w:pPr>
        <w:rPr>
          <w:rFonts w:ascii="Quattrocento Sans" w:eastAsia="Quattrocento Sans" w:hAnsi="Quattrocento Sans" w:cs="Quattrocento Sans"/>
        </w:rPr>
      </w:pPr>
      <w:r>
        <w:rPr>
          <w:rFonts w:ascii="Quattrocento Sans" w:eastAsia="Quattrocento Sans" w:hAnsi="Quattrocento Sans" w:cs="Quattrocento Sans"/>
        </w:rPr>
        <w:t>a. Interpret the coefficients of the logistic regression model.</w:t>
      </w:r>
    </w:p>
    <w:p w14:paraId="00000012" w14:textId="77777777" w:rsidR="00FE3181" w:rsidRDefault="00000000">
      <w:pPr>
        <w:rPr>
          <w:rFonts w:ascii="Quattrocento Sans" w:eastAsia="Quattrocento Sans" w:hAnsi="Quattrocento Sans" w:cs="Quattrocento Sans"/>
        </w:rPr>
      </w:pPr>
      <w:r>
        <w:rPr>
          <w:rFonts w:ascii="Quattrocento Sans" w:eastAsia="Quattrocento Sans" w:hAnsi="Quattrocento Sans" w:cs="Quattrocento Sans"/>
        </w:rPr>
        <w:t>b. Discuss the significance of features in predicting the target variable (survival probability in this case).</w:t>
      </w:r>
    </w:p>
    <w:p w14:paraId="00000013" w14:textId="77777777" w:rsidR="00FE3181" w:rsidRDefault="00000000">
      <w:pPr>
        <w:rPr>
          <w:rFonts w:ascii="Quattrocento Sans" w:eastAsia="Quattrocento Sans" w:hAnsi="Quattrocento Sans" w:cs="Quattrocento Sans"/>
          <w:b/>
        </w:rPr>
      </w:pPr>
      <w:r>
        <w:rPr>
          <w:rFonts w:ascii="Quattrocento Sans" w:eastAsia="Quattrocento Sans" w:hAnsi="Quattrocento Sans" w:cs="Quattrocento Sans"/>
          <w:b/>
        </w:rPr>
        <w:t xml:space="preserve">6. Deployment with </w:t>
      </w:r>
      <w:proofErr w:type="spellStart"/>
      <w:r>
        <w:rPr>
          <w:rFonts w:ascii="Quattrocento Sans" w:eastAsia="Quattrocento Sans" w:hAnsi="Quattrocento Sans" w:cs="Quattrocento Sans"/>
          <w:b/>
        </w:rPr>
        <w:t>Streamlit</w:t>
      </w:r>
      <w:proofErr w:type="spellEnd"/>
      <w:r>
        <w:rPr>
          <w:rFonts w:ascii="Quattrocento Sans" w:eastAsia="Quattrocento Sans" w:hAnsi="Quattrocento Sans" w:cs="Quattrocento Sans"/>
          <w:b/>
        </w:rPr>
        <w:t>:</w:t>
      </w:r>
    </w:p>
    <w:p w14:paraId="00000014" w14:textId="77777777" w:rsidR="00FE3181" w:rsidRDefault="00000000">
      <w:pPr>
        <w:rPr>
          <w:rFonts w:ascii="Quattrocento Sans" w:eastAsia="Quattrocento Sans" w:hAnsi="Quattrocento Sans" w:cs="Quattrocento Sans"/>
        </w:rPr>
      </w:pPr>
      <w:r>
        <w:rPr>
          <w:rFonts w:ascii="Quattrocento Sans" w:eastAsia="Quattrocento Sans" w:hAnsi="Quattrocento Sans" w:cs="Quattrocento Sans"/>
        </w:rPr>
        <w:t xml:space="preserve">In this task, you will deploy your logistic regression model using </w:t>
      </w:r>
      <w:proofErr w:type="spellStart"/>
      <w:r>
        <w:rPr>
          <w:rFonts w:ascii="Quattrocento Sans" w:eastAsia="Quattrocento Sans" w:hAnsi="Quattrocento Sans" w:cs="Quattrocento Sans"/>
        </w:rPr>
        <w:t>Streamlit</w:t>
      </w:r>
      <w:proofErr w:type="spellEnd"/>
      <w:r>
        <w:rPr>
          <w:rFonts w:ascii="Quattrocento Sans" w:eastAsia="Quattrocento Sans" w:hAnsi="Quattrocento Sans" w:cs="Quattrocento Sans"/>
        </w:rPr>
        <w:t xml:space="preserve">. The deployment can be done locally or online via </w:t>
      </w:r>
      <w:proofErr w:type="spellStart"/>
      <w:r>
        <w:rPr>
          <w:rFonts w:ascii="Quattrocento Sans" w:eastAsia="Quattrocento Sans" w:hAnsi="Quattrocento Sans" w:cs="Quattrocento Sans"/>
        </w:rPr>
        <w:t>Streamlit</w:t>
      </w:r>
      <w:proofErr w:type="spellEnd"/>
      <w:r>
        <w:rPr>
          <w:rFonts w:ascii="Quattrocento Sans" w:eastAsia="Quattrocento Sans" w:hAnsi="Quattrocento Sans" w:cs="Quattrocento Sans"/>
        </w:rPr>
        <w:t xml:space="preserve"> Share. Your task includes creating a </w:t>
      </w:r>
      <w:proofErr w:type="spellStart"/>
      <w:r>
        <w:rPr>
          <w:rFonts w:ascii="Quattrocento Sans" w:eastAsia="Quattrocento Sans" w:hAnsi="Quattrocento Sans" w:cs="Quattrocento Sans"/>
        </w:rPr>
        <w:t>Streamlit</w:t>
      </w:r>
      <w:proofErr w:type="spellEnd"/>
      <w:r>
        <w:rPr>
          <w:rFonts w:ascii="Quattrocento Sans" w:eastAsia="Quattrocento Sans" w:hAnsi="Quattrocento Sans" w:cs="Quattrocento Sans"/>
        </w:rPr>
        <w:t xml:space="preserve"> app in Python that involves loading your trained model and setting up user inputs for predictions. </w:t>
      </w:r>
    </w:p>
    <w:p w14:paraId="00000015" w14:textId="77777777" w:rsidR="00FE3181" w:rsidRDefault="00FE3181">
      <w:pPr>
        <w:rPr>
          <w:rFonts w:ascii="Quattrocento Sans" w:eastAsia="Quattrocento Sans" w:hAnsi="Quattrocento Sans" w:cs="Quattrocento Sans"/>
        </w:rPr>
      </w:pPr>
    </w:p>
    <w:p w14:paraId="00000016" w14:textId="77777777" w:rsidR="00FE3181" w:rsidRDefault="00000000">
      <w:pPr>
        <w:rPr>
          <w:rFonts w:ascii="Quattrocento Sans" w:eastAsia="Quattrocento Sans" w:hAnsi="Quattrocento Sans" w:cs="Quattrocento Sans"/>
        </w:rPr>
      </w:pPr>
      <w:r>
        <w:rPr>
          <w:rFonts w:ascii="Quattrocento Sans" w:eastAsia="Quattrocento Sans" w:hAnsi="Quattrocento Sans" w:cs="Quattrocento Sans"/>
        </w:rPr>
        <w:t xml:space="preserve">(optional)For online deployment, use </w:t>
      </w:r>
      <w:proofErr w:type="spellStart"/>
      <w:r>
        <w:rPr>
          <w:rFonts w:ascii="Quattrocento Sans" w:eastAsia="Quattrocento Sans" w:hAnsi="Quattrocento Sans" w:cs="Quattrocento Sans"/>
        </w:rPr>
        <w:t>Streamlit</w:t>
      </w:r>
      <w:proofErr w:type="spellEnd"/>
      <w:r>
        <w:rPr>
          <w:rFonts w:ascii="Quattrocento Sans" w:eastAsia="Quattrocento Sans" w:hAnsi="Quattrocento Sans" w:cs="Quattrocento Sans"/>
        </w:rPr>
        <w:t xml:space="preserve"> Community Cloud, which supports deployment from GitHub repositories. </w:t>
      </w:r>
    </w:p>
    <w:p w14:paraId="00000017" w14:textId="77777777" w:rsidR="00FE3181" w:rsidRDefault="00000000">
      <w:pPr>
        <w:rPr>
          <w:rFonts w:ascii="Quattrocento Sans" w:eastAsia="Quattrocento Sans" w:hAnsi="Quattrocento Sans" w:cs="Quattrocento Sans"/>
        </w:rPr>
      </w:pPr>
      <w:r>
        <w:rPr>
          <w:rFonts w:ascii="Quattrocento Sans" w:eastAsia="Quattrocento Sans" w:hAnsi="Quattrocento Sans" w:cs="Quattrocento Sans"/>
        </w:rPr>
        <w:t xml:space="preserve">Detailed deployment instructions are available in the </w:t>
      </w:r>
      <w:proofErr w:type="spellStart"/>
      <w:r>
        <w:rPr>
          <w:rFonts w:ascii="Quattrocento Sans" w:eastAsia="Quattrocento Sans" w:hAnsi="Quattrocento Sans" w:cs="Quattrocento Sans"/>
        </w:rPr>
        <w:t>Streamlit</w:t>
      </w:r>
      <w:proofErr w:type="spellEnd"/>
      <w:r>
        <w:rPr>
          <w:rFonts w:ascii="Quattrocento Sans" w:eastAsia="Quattrocento Sans" w:hAnsi="Quattrocento Sans" w:cs="Quattrocento Sans"/>
        </w:rPr>
        <w:t xml:space="preserve"> Documentation.</w:t>
      </w:r>
    </w:p>
    <w:p w14:paraId="00000018" w14:textId="77777777" w:rsidR="00FE3181" w:rsidRDefault="00000000">
      <w:pPr>
        <w:rPr>
          <w:rFonts w:ascii="Quattrocento Sans" w:eastAsia="Quattrocento Sans" w:hAnsi="Quattrocento Sans" w:cs="Quattrocento Sans"/>
        </w:rPr>
      </w:pPr>
      <w:hyperlink r:id="rId6">
        <w:r>
          <w:rPr>
            <w:rFonts w:ascii="Quattrocento Sans" w:eastAsia="Quattrocento Sans" w:hAnsi="Quattrocento Sans" w:cs="Quattrocento Sans"/>
            <w:color w:val="1155CC"/>
            <w:u w:val="single"/>
          </w:rPr>
          <w:t>https://docs.streamlit.io/streamlit-community-cloud/deploy-your-app</w:t>
        </w:r>
      </w:hyperlink>
      <w:r>
        <w:rPr>
          <w:rFonts w:ascii="Quattrocento Sans" w:eastAsia="Quattrocento Sans" w:hAnsi="Quattrocento Sans" w:cs="Quattrocento Sans"/>
        </w:rPr>
        <w:t xml:space="preserve"> </w:t>
      </w:r>
    </w:p>
    <w:p w14:paraId="00000019" w14:textId="77777777" w:rsidR="00FE3181" w:rsidRDefault="00000000">
      <w:pPr>
        <w:rPr>
          <w:rFonts w:ascii="Quattrocento Sans" w:eastAsia="Quattrocento Sans" w:hAnsi="Quattrocento Sans" w:cs="Quattrocento Sans"/>
          <w:b/>
        </w:rPr>
      </w:pPr>
      <w:r>
        <w:rPr>
          <w:rFonts w:ascii="Quattrocento Sans" w:eastAsia="Quattrocento Sans" w:hAnsi="Quattrocento Sans" w:cs="Quattrocento Sans"/>
          <w:b/>
        </w:rPr>
        <w:lastRenderedPageBreak/>
        <w:t>Interview Questions:</w:t>
      </w:r>
    </w:p>
    <w:p w14:paraId="0000001A" w14:textId="2A0157B1" w:rsidR="00FE3181" w:rsidRPr="007E77BC" w:rsidRDefault="00000000" w:rsidP="007E77BC">
      <w:pPr>
        <w:pStyle w:val="ListParagraph"/>
        <w:numPr>
          <w:ilvl w:val="0"/>
          <w:numId w:val="1"/>
        </w:numPr>
        <w:ind w:left="284" w:hanging="284"/>
        <w:rPr>
          <w:rFonts w:ascii="Quattrocento Sans" w:eastAsia="Quattrocento Sans" w:hAnsi="Quattrocento Sans" w:cs="Quattrocento Sans"/>
        </w:rPr>
      </w:pPr>
      <w:r w:rsidRPr="007E77BC">
        <w:rPr>
          <w:rFonts w:ascii="Quattrocento Sans" w:eastAsia="Quattrocento Sans" w:hAnsi="Quattrocento Sans" w:cs="Quattrocento Sans"/>
        </w:rPr>
        <w:t>What is the difference between precision and recall?</w:t>
      </w:r>
    </w:p>
    <w:p w14:paraId="16F1568B" w14:textId="66B06AA5" w:rsidR="007E77BC" w:rsidRPr="007E77BC" w:rsidRDefault="007E77BC" w:rsidP="007E77BC">
      <w:pPr>
        <w:pStyle w:val="NormalWeb"/>
        <w:rPr>
          <w:rFonts w:ascii="Quattrocento Sans" w:hAnsi="Quattrocento Sans"/>
          <w:sz w:val="21"/>
          <w:szCs w:val="21"/>
        </w:rPr>
      </w:pPr>
      <w:r w:rsidRPr="007E77BC">
        <w:rPr>
          <w:rFonts w:ascii="Quattrocento Sans" w:eastAsia="Quattrocento Sans" w:hAnsi="Quattrocento Sans" w:cs="Quattrocento Sans"/>
          <w:sz w:val="21"/>
          <w:szCs w:val="21"/>
        </w:rPr>
        <w:t xml:space="preserve">Answer: </w:t>
      </w:r>
      <w:r w:rsidRPr="007E77BC">
        <w:rPr>
          <w:rFonts w:ascii="Quattrocento Sans" w:hAnsi="Quattrocento Sans"/>
          <w:b/>
          <w:bCs/>
          <w:sz w:val="21"/>
          <w:szCs w:val="21"/>
        </w:rPr>
        <w:t>Precision</w:t>
      </w:r>
      <w:r w:rsidRPr="007E77BC">
        <w:rPr>
          <w:rFonts w:ascii="Quattrocento Sans" w:hAnsi="Quattrocento Sans"/>
          <w:sz w:val="21"/>
          <w:szCs w:val="21"/>
        </w:rPr>
        <w:t xml:space="preserve"> and </w:t>
      </w:r>
      <w:r w:rsidRPr="007E77BC">
        <w:rPr>
          <w:rFonts w:ascii="Quattrocento Sans" w:hAnsi="Quattrocento Sans"/>
          <w:b/>
          <w:bCs/>
          <w:sz w:val="21"/>
          <w:szCs w:val="21"/>
        </w:rPr>
        <w:t>recall</w:t>
      </w:r>
      <w:r w:rsidRPr="007E77BC">
        <w:rPr>
          <w:rFonts w:ascii="Quattrocento Sans" w:hAnsi="Quattrocento Sans"/>
          <w:sz w:val="21"/>
          <w:szCs w:val="21"/>
        </w:rPr>
        <w:t xml:space="preserve"> are two important metrics used to evaluate the performance of a classification model, especially in binary classification. Both metrics are derived from the confusion matrix, which consists of true positives (TP), false positives (FP), true negatives (TN), and false negatives (FN).</w:t>
      </w:r>
    </w:p>
    <w:p w14:paraId="74C3C125" w14:textId="77777777" w:rsidR="007E77BC" w:rsidRPr="007E77BC" w:rsidRDefault="007E77BC" w:rsidP="007E77BC">
      <w:pPr>
        <w:spacing w:before="100" w:beforeAutospacing="1" w:after="100" w:afterAutospacing="1" w:line="240" w:lineRule="auto"/>
        <w:rPr>
          <w:rFonts w:ascii="Quattrocento Sans" w:eastAsia="Times New Roman" w:hAnsi="Quattrocento Sans" w:cs="Times New Roman"/>
        </w:rPr>
      </w:pPr>
      <w:r w:rsidRPr="007E77BC">
        <w:rPr>
          <w:rFonts w:ascii="Quattrocento Sans" w:eastAsia="Times New Roman" w:hAnsi="Quattrocento Sans" w:cs="Times New Roman"/>
          <w:b/>
          <w:bCs/>
        </w:rPr>
        <w:t>Precision</w:t>
      </w:r>
      <w:r w:rsidRPr="007E77BC">
        <w:rPr>
          <w:rFonts w:ascii="Quattrocento Sans" w:eastAsia="Times New Roman" w:hAnsi="Quattrocento Sans" w:cs="Times New Roman"/>
        </w:rPr>
        <w:t>:</w:t>
      </w:r>
    </w:p>
    <w:p w14:paraId="1B61B95D" w14:textId="77777777" w:rsidR="007E77BC" w:rsidRPr="007E77BC" w:rsidRDefault="007E77BC" w:rsidP="007E77BC">
      <w:pPr>
        <w:pStyle w:val="ListParagraph"/>
        <w:numPr>
          <w:ilvl w:val="0"/>
          <w:numId w:val="6"/>
        </w:numPr>
        <w:spacing w:before="100" w:beforeAutospacing="1" w:after="100" w:afterAutospacing="1" w:line="240" w:lineRule="auto"/>
        <w:rPr>
          <w:rFonts w:ascii="Quattrocento Sans" w:eastAsia="Times New Roman" w:hAnsi="Quattrocento Sans" w:cs="Times New Roman"/>
        </w:rPr>
      </w:pPr>
      <w:r w:rsidRPr="007E77BC">
        <w:rPr>
          <w:rFonts w:ascii="Quattrocento Sans" w:eastAsia="Times New Roman" w:hAnsi="Quattrocento Sans" w:cs="Times New Roman"/>
        </w:rPr>
        <w:t>Precision is the ratio of correctly predicted positive observations to the total predicted positives.</w:t>
      </w:r>
    </w:p>
    <w:p w14:paraId="1C60ABFA" w14:textId="77777777" w:rsidR="007E77BC" w:rsidRPr="007E77BC" w:rsidRDefault="007E77BC" w:rsidP="007E77BC">
      <w:pPr>
        <w:pStyle w:val="ListParagraph"/>
        <w:numPr>
          <w:ilvl w:val="0"/>
          <w:numId w:val="6"/>
        </w:numPr>
        <w:spacing w:before="100" w:beforeAutospacing="1" w:after="100" w:afterAutospacing="1" w:line="240" w:lineRule="auto"/>
        <w:rPr>
          <w:rFonts w:ascii="Quattrocento Sans" w:eastAsia="Times New Roman" w:hAnsi="Quattrocento Sans" w:cs="Times New Roman"/>
        </w:rPr>
      </w:pPr>
      <w:r w:rsidRPr="007E77BC">
        <w:rPr>
          <w:rFonts w:ascii="Quattrocento Sans" w:eastAsia="Times New Roman" w:hAnsi="Quattrocento Sans" w:cs="Times New Roman"/>
        </w:rPr>
        <w:t>It answers the question: "Of all the instances that were predicted as positive, how many were actually positive?"</w:t>
      </w:r>
    </w:p>
    <w:p w14:paraId="033869B0" w14:textId="77777777" w:rsidR="007E77BC" w:rsidRPr="007E77BC" w:rsidRDefault="007E77BC" w:rsidP="007E77BC">
      <w:pPr>
        <w:pStyle w:val="ListParagraph"/>
        <w:numPr>
          <w:ilvl w:val="0"/>
          <w:numId w:val="6"/>
        </w:numPr>
        <w:spacing w:before="100" w:beforeAutospacing="1" w:after="100" w:afterAutospacing="1" w:line="240" w:lineRule="auto"/>
        <w:rPr>
          <w:rStyle w:val="katex-mathml"/>
          <w:rFonts w:ascii="Quattrocento Sans" w:hAnsi="Quattrocento Sans"/>
        </w:rPr>
      </w:pPr>
      <w:r w:rsidRPr="007E77BC">
        <w:rPr>
          <w:rFonts w:ascii="Quattrocento Sans" w:hAnsi="Quattrocento Sans"/>
        </w:rPr>
        <w:t xml:space="preserve">Formula: </w:t>
      </w:r>
      <w:r w:rsidRPr="007E77BC">
        <w:rPr>
          <w:rStyle w:val="katex-mathml"/>
          <w:rFonts w:ascii="Quattrocento Sans" w:hAnsi="Quattrocento Sans"/>
        </w:rPr>
        <w:t>Precision</w:t>
      </w:r>
      <w:r w:rsidRPr="007E77BC">
        <w:rPr>
          <w:rStyle w:val="katex-mathml"/>
          <w:rFonts w:ascii="Quattrocento Sans" w:hAnsi="Quattrocento Sans"/>
        </w:rPr>
        <w:t xml:space="preserve"> </w:t>
      </w:r>
      <w:r w:rsidRPr="007E77BC">
        <w:rPr>
          <w:rStyle w:val="katex-mathml"/>
          <w:rFonts w:ascii="Quattrocento Sans" w:hAnsi="Quattrocento Sans"/>
        </w:rPr>
        <w:t>=</w:t>
      </w:r>
      <w:r w:rsidRPr="007E77BC">
        <w:rPr>
          <w:rStyle w:val="katex-mathml"/>
          <w:rFonts w:ascii="Quattrocento Sans" w:hAnsi="Quattrocento Sans"/>
        </w:rPr>
        <w:t xml:space="preserve"> </w:t>
      </w:r>
      <m:oMath>
        <m:f>
          <m:fPr>
            <m:type m:val="lin"/>
            <m:ctrlPr>
              <w:rPr>
                <w:rStyle w:val="katex-mathml"/>
                <w:rFonts w:ascii="Cambria Math" w:hAnsi="Cambria Math"/>
                <w:i/>
              </w:rPr>
            </m:ctrlPr>
          </m:fPr>
          <m:num>
            <m:r>
              <w:rPr>
                <w:rStyle w:val="katex-mathml"/>
                <w:rFonts w:ascii="Cambria Math" w:hAnsi="Cambria Math"/>
              </w:rPr>
              <m:t>TP</m:t>
            </m:r>
          </m:num>
          <m:den>
            <m:r>
              <w:rPr>
                <w:rStyle w:val="katex-mathml"/>
                <w:rFonts w:ascii="Cambria Math" w:hAnsi="Cambria Math"/>
              </w:rPr>
              <m:t>TP+FP</m:t>
            </m:r>
          </m:den>
        </m:f>
      </m:oMath>
    </w:p>
    <w:p w14:paraId="3F4ED8CF" w14:textId="20F43542" w:rsidR="007E77BC" w:rsidRPr="007E77BC" w:rsidRDefault="007E77BC" w:rsidP="007E77BC">
      <w:pPr>
        <w:pStyle w:val="ListParagraph"/>
        <w:numPr>
          <w:ilvl w:val="0"/>
          <w:numId w:val="6"/>
        </w:numPr>
        <w:spacing w:before="100" w:beforeAutospacing="1" w:after="100" w:afterAutospacing="1" w:line="240" w:lineRule="auto"/>
        <w:rPr>
          <w:rFonts w:ascii="Quattrocento Sans" w:hAnsi="Quattrocento Sans"/>
        </w:rPr>
      </w:pPr>
      <w:r w:rsidRPr="007E77BC">
        <w:rPr>
          <w:rFonts w:ascii="Quattrocento Sans" w:eastAsia="Times New Roman" w:hAnsi="Quattrocento Sans" w:cs="Times New Roman"/>
        </w:rPr>
        <w:t xml:space="preserve">High precision indicates that the model has a low false positive </w:t>
      </w:r>
      <w:r w:rsidRPr="007E77BC">
        <w:rPr>
          <w:rFonts w:ascii="Quattrocento Sans" w:eastAsia="Times New Roman" w:hAnsi="Quattrocento Sans" w:cs="Times New Roman"/>
        </w:rPr>
        <w:t>rate.</w:t>
      </w:r>
    </w:p>
    <w:p w14:paraId="7D6F6E3F" w14:textId="77777777" w:rsidR="007E77BC" w:rsidRPr="007E77BC" w:rsidRDefault="007E77BC" w:rsidP="007E77BC">
      <w:pPr>
        <w:spacing w:before="100" w:beforeAutospacing="1" w:after="100" w:afterAutospacing="1" w:line="240" w:lineRule="auto"/>
        <w:rPr>
          <w:rFonts w:ascii="Quattrocento Sans" w:eastAsia="Times New Roman" w:hAnsi="Quattrocento Sans" w:cs="Times New Roman"/>
        </w:rPr>
      </w:pPr>
      <w:r w:rsidRPr="007E77BC">
        <w:rPr>
          <w:rFonts w:ascii="Quattrocento Sans" w:eastAsia="Times New Roman" w:hAnsi="Quattrocento Sans" w:cs="Times New Roman"/>
          <w:b/>
          <w:bCs/>
        </w:rPr>
        <w:t>Recall</w:t>
      </w:r>
      <w:r w:rsidRPr="007E77BC">
        <w:rPr>
          <w:rFonts w:ascii="Quattrocento Sans" w:eastAsia="Times New Roman" w:hAnsi="Quattrocento Sans" w:cs="Times New Roman"/>
        </w:rPr>
        <w:t xml:space="preserve"> (also known as Sensitivity or True Positive Rate):</w:t>
      </w:r>
    </w:p>
    <w:p w14:paraId="36E56ECF" w14:textId="4B1DB318" w:rsidR="007E77BC" w:rsidRPr="007E77BC" w:rsidRDefault="007E77BC" w:rsidP="007E77BC">
      <w:pPr>
        <w:numPr>
          <w:ilvl w:val="0"/>
          <w:numId w:val="4"/>
        </w:numPr>
        <w:spacing w:before="100" w:beforeAutospacing="1" w:after="100" w:afterAutospacing="1" w:line="240" w:lineRule="auto"/>
        <w:rPr>
          <w:rFonts w:ascii="Quattrocento Sans" w:eastAsia="Times New Roman" w:hAnsi="Quattrocento Sans" w:cs="Times New Roman"/>
        </w:rPr>
      </w:pPr>
      <w:r w:rsidRPr="007E77BC">
        <w:rPr>
          <w:rFonts w:ascii="Quattrocento Sans" w:eastAsia="Times New Roman" w:hAnsi="Quattrocento Sans" w:cs="Times New Roman"/>
        </w:rPr>
        <w:t xml:space="preserve">Recall is the ratio of correctly predicted positive observations to </w:t>
      </w:r>
      <w:r w:rsidRPr="007E77BC">
        <w:rPr>
          <w:rFonts w:ascii="Quattrocento Sans" w:eastAsia="Times New Roman" w:hAnsi="Quattrocento Sans" w:cs="Times New Roman"/>
        </w:rPr>
        <w:t>all</w:t>
      </w:r>
      <w:r w:rsidRPr="007E77BC">
        <w:rPr>
          <w:rFonts w:ascii="Quattrocento Sans" w:eastAsia="Times New Roman" w:hAnsi="Quattrocento Sans" w:cs="Times New Roman"/>
        </w:rPr>
        <w:t xml:space="preserve"> observations in the actual class.</w:t>
      </w:r>
    </w:p>
    <w:p w14:paraId="642EE942" w14:textId="77777777" w:rsidR="007E77BC" w:rsidRPr="007E77BC" w:rsidRDefault="007E77BC" w:rsidP="007E77BC">
      <w:pPr>
        <w:numPr>
          <w:ilvl w:val="0"/>
          <w:numId w:val="4"/>
        </w:numPr>
        <w:spacing w:before="100" w:beforeAutospacing="1" w:after="100" w:afterAutospacing="1" w:line="240" w:lineRule="auto"/>
        <w:rPr>
          <w:rFonts w:ascii="Quattrocento Sans" w:eastAsia="Times New Roman" w:hAnsi="Quattrocento Sans" w:cs="Times New Roman"/>
        </w:rPr>
      </w:pPr>
      <w:r w:rsidRPr="007E77BC">
        <w:rPr>
          <w:rFonts w:ascii="Quattrocento Sans" w:eastAsia="Times New Roman" w:hAnsi="Quattrocento Sans" w:cs="Times New Roman"/>
        </w:rPr>
        <w:t>It answers the question: "Of all the instances that are actually positive, how many were correctly predicted as positive?"</w:t>
      </w:r>
    </w:p>
    <w:p w14:paraId="71E2DB2B" w14:textId="77777777" w:rsidR="007E77BC" w:rsidRPr="007E77BC" w:rsidRDefault="007E77BC" w:rsidP="007E77BC">
      <w:pPr>
        <w:numPr>
          <w:ilvl w:val="0"/>
          <w:numId w:val="4"/>
        </w:numPr>
        <w:spacing w:before="100" w:beforeAutospacing="1" w:after="100" w:afterAutospacing="1" w:line="240" w:lineRule="auto"/>
        <w:rPr>
          <w:rFonts w:ascii="Quattrocento Sans" w:eastAsia="Times New Roman" w:hAnsi="Quattrocento Sans" w:cs="Times New Roman"/>
        </w:rPr>
      </w:pPr>
      <w:r w:rsidRPr="007E77BC">
        <w:rPr>
          <w:rFonts w:ascii="Quattrocento Sans" w:hAnsi="Quattrocento Sans"/>
        </w:rPr>
        <w:t xml:space="preserve">Formula: </w:t>
      </w:r>
      <w:r w:rsidRPr="007E77BC">
        <w:rPr>
          <w:rStyle w:val="katex-mathml"/>
          <w:rFonts w:ascii="Quattrocento Sans" w:hAnsi="Quattrocento Sans"/>
        </w:rPr>
        <w:t xml:space="preserve">Precision = </w:t>
      </w:r>
      <m:oMath>
        <m:f>
          <m:fPr>
            <m:type m:val="lin"/>
            <m:ctrlPr>
              <w:rPr>
                <w:rStyle w:val="katex-mathml"/>
                <w:rFonts w:ascii="Cambria Math" w:hAnsi="Cambria Math"/>
                <w:i/>
              </w:rPr>
            </m:ctrlPr>
          </m:fPr>
          <m:num>
            <m:r>
              <w:rPr>
                <w:rStyle w:val="katex-mathml"/>
                <w:rFonts w:ascii="Cambria Math" w:hAnsi="Cambria Math"/>
              </w:rPr>
              <m:t>TP</m:t>
            </m:r>
          </m:num>
          <m:den>
            <m:r>
              <w:rPr>
                <w:rStyle w:val="katex-mathml"/>
                <w:rFonts w:ascii="Cambria Math" w:hAnsi="Cambria Math"/>
              </w:rPr>
              <m:t>TP+F</m:t>
            </m:r>
            <m:r>
              <w:rPr>
                <w:rStyle w:val="katex-mathml"/>
                <w:rFonts w:ascii="Cambria Math" w:hAnsi="Cambria Math"/>
              </w:rPr>
              <m:t>N</m:t>
            </m:r>
          </m:den>
        </m:f>
      </m:oMath>
    </w:p>
    <w:p w14:paraId="69056DFD" w14:textId="66EFAC9D" w:rsidR="007E77BC" w:rsidRPr="007E77BC" w:rsidRDefault="007E77BC" w:rsidP="007E77BC">
      <w:pPr>
        <w:numPr>
          <w:ilvl w:val="0"/>
          <w:numId w:val="4"/>
        </w:numPr>
        <w:spacing w:before="100" w:beforeAutospacing="1" w:after="100" w:afterAutospacing="1" w:line="240" w:lineRule="auto"/>
        <w:rPr>
          <w:rFonts w:ascii="Quattrocento Sans" w:eastAsia="Times New Roman" w:hAnsi="Quattrocento Sans" w:cs="Times New Roman"/>
        </w:rPr>
      </w:pPr>
      <w:r w:rsidRPr="007E77BC">
        <w:rPr>
          <w:rFonts w:ascii="Quattrocento Sans" w:hAnsi="Quattrocento Sans"/>
        </w:rPr>
        <w:t>High recall indicates that the model has a low false negative rate.</w:t>
      </w:r>
    </w:p>
    <w:p w14:paraId="384B0ACD" w14:textId="77777777" w:rsidR="007E77BC" w:rsidRPr="007E77BC" w:rsidRDefault="007E77BC" w:rsidP="007E77BC">
      <w:pPr>
        <w:spacing w:before="100" w:beforeAutospacing="1" w:after="100" w:afterAutospacing="1" w:line="240" w:lineRule="auto"/>
        <w:rPr>
          <w:rFonts w:ascii="Quattrocento Sans" w:eastAsia="Times New Roman" w:hAnsi="Quattrocento Sans" w:cs="Times New Roman"/>
        </w:rPr>
      </w:pPr>
      <w:r w:rsidRPr="007E77BC">
        <w:rPr>
          <w:rFonts w:ascii="Quattrocento Sans" w:eastAsia="Times New Roman" w:hAnsi="Quattrocento Sans" w:cs="Times New Roman"/>
          <w:b/>
          <w:bCs/>
        </w:rPr>
        <w:t>Key Difference</w:t>
      </w:r>
      <w:r w:rsidRPr="007E77BC">
        <w:rPr>
          <w:rFonts w:ascii="Quattrocento Sans" w:eastAsia="Times New Roman" w:hAnsi="Quattrocento Sans" w:cs="Times New Roman"/>
        </w:rPr>
        <w:t>:</w:t>
      </w:r>
    </w:p>
    <w:p w14:paraId="31EA2AA6" w14:textId="77777777" w:rsidR="007E77BC" w:rsidRPr="007E77BC" w:rsidRDefault="007E77BC" w:rsidP="007E77BC">
      <w:pPr>
        <w:numPr>
          <w:ilvl w:val="0"/>
          <w:numId w:val="5"/>
        </w:numPr>
        <w:spacing w:before="100" w:beforeAutospacing="1" w:after="100" w:afterAutospacing="1" w:line="240" w:lineRule="auto"/>
        <w:rPr>
          <w:rFonts w:ascii="Quattrocento Sans" w:eastAsia="Times New Roman" w:hAnsi="Quattrocento Sans" w:cs="Times New Roman"/>
        </w:rPr>
      </w:pPr>
      <w:r w:rsidRPr="007E77BC">
        <w:rPr>
          <w:rFonts w:ascii="Quattrocento Sans" w:eastAsia="Times New Roman" w:hAnsi="Quattrocento Sans" w:cs="Times New Roman"/>
        </w:rPr>
        <w:t>Precision focuses on the quality of positive predictions (minimizing false positives), whereas recall focuses on the completeness of positive predictions (minimizing false negatives). In other words, precision is about correctness, while recall is about coverage.</w:t>
      </w:r>
    </w:p>
    <w:p w14:paraId="56FDF164" w14:textId="77777777" w:rsidR="007E77BC" w:rsidRDefault="007E77BC">
      <w:pPr>
        <w:rPr>
          <w:rFonts w:ascii="Times New Roman" w:eastAsia="Times New Roman" w:hAnsi="Times New Roman" w:cs="Times New Roman"/>
          <w:sz w:val="24"/>
          <w:szCs w:val="24"/>
        </w:rPr>
      </w:pPr>
    </w:p>
    <w:p w14:paraId="5F46A74C" w14:textId="77777777" w:rsidR="007E77BC" w:rsidRDefault="007E77BC">
      <w:pPr>
        <w:rPr>
          <w:rFonts w:ascii="Quattrocento Sans" w:eastAsia="Quattrocento Sans" w:hAnsi="Quattrocento Sans" w:cs="Quattrocento Sans"/>
        </w:rPr>
      </w:pPr>
    </w:p>
    <w:p w14:paraId="1F731649" w14:textId="77777777" w:rsidR="007E77BC" w:rsidRDefault="007E77BC">
      <w:pPr>
        <w:rPr>
          <w:rFonts w:ascii="Quattrocento Sans" w:eastAsia="Quattrocento Sans" w:hAnsi="Quattrocento Sans" w:cs="Quattrocento Sans"/>
        </w:rPr>
      </w:pPr>
    </w:p>
    <w:p w14:paraId="2C6609EE" w14:textId="77777777" w:rsidR="007E77BC" w:rsidRDefault="007E77BC">
      <w:pPr>
        <w:rPr>
          <w:rFonts w:ascii="Quattrocento Sans" w:eastAsia="Quattrocento Sans" w:hAnsi="Quattrocento Sans" w:cs="Quattrocento Sans"/>
        </w:rPr>
      </w:pPr>
    </w:p>
    <w:p w14:paraId="144980B8" w14:textId="77777777" w:rsidR="007E77BC" w:rsidRDefault="007E77BC">
      <w:pPr>
        <w:rPr>
          <w:rFonts w:ascii="Quattrocento Sans" w:eastAsia="Quattrocento Sans" w:hAnsi="Quattrocento Sans" w:cs="Quattrocento Sans"/>
        </w:rPr>
      </w:pPr>
    </w:p>
    <w:p w14:paraId="27F19FD2" w14:textId="77777777" w:rsidR="007E77BC" w:rsidRDefault="007E77BC">
      <w:pPr>
        <w:rPr>
          <w:rFonts w:ascii="Quattrocento Sans" w:eastAsia="Quattrocento Sans" w:hAnsi="Quattrocento Sans" w:cs="Quattrocento Sans"/>
        </w:rPr>
      </w:pPr>
    </w:p>
    <w:p w14:paraId="6AFB0C7D" w14:textId="77777777" w:rsidR="007E77BC" w:rsidRDefault="007E77BC">
      <w:pPr>
        <w:rPr>
          <w:rFonts w:ascii="Quattrocento Sans" w:eastAsia="Quattrocento Sans" w:hAnsi="Quattrocento Sans" w:cs="Quattrocento Sans"/>
        </w:rPr>
      </w:pPr>
    </w:p>
    <w:p w14:paraId="76D8AE9B" w14:textId="77777777" w:rsidR="007E77BC" w:rsidRDefault="007E77BC">
      <w:pPr>
        <w:rPr>
          <w:rFonts w:ascii="Quattrocento Sans" w:eastAsia="Quattrocento Sans" w:hAnsi="Quattrocento Sans" w:cs="Quattrocento Sans"/>
        </w:rPr>
      </w:pPr>
    </w:p>
    <w:p w14:paraId="71C14BD1" w14:textId="77777777" w:rsidR="007E77BC" w:rsidRDefault="007E77BC">
      <w:pPr>
        <w:rPr>
          <w:rFonts w:ascii="Quattrocento Sans" w:eastAsia="Quattrocento Sans" w:hAnsi="Quattrocento Sans" w:cs="Quattrocento Sans"/>
        </w:rPr>
      </w:pPr>
    </w:p>
    <w:p w14:paraId="04A91CB6" w14:textId="77777777" w:rsidR="007E77BC" w:rsidRDefault="007E77BC">
      <w:pPr>
        <w:rPr>
          <w:rFonts w:ascii="Quattrocento Sans" w:eastAsia="Quattrocento Sans" w:hAnsi="Quattrocento Sans" w:cs="Quattrocento Sans"/>
        </w:rPr>
      </w:pPr>
    </w:p>
    <w:p w14:paraId="4C4EBE32" w14:textId="77777777" w:rsidR="007E77BC" w:rsidRDefault="007E77BC">
      <w:pPr>
        <w:rPr>
          <w:rFonts w:ascii="Quattrocento Sans" w:eastAsia="Quattrocento Sans" w:hAnsi="Quattrocento Sans" w:cs="Quattrocento Sans"/>
        </w:rPr>
      </w:pPr>
    </w:p>
    <w:p w14:paraId="43C287BC" w14:textId="77777777" w:rsidR="007E77BC" w:rsidRDefault="007E77BC">
      <w:pPr>
        <w:rPr>
          <w:rFonts w:ascii="Quattrocento Sans" w:eastAsia="Quattrocento Sans" w:hAnsi="Quattrocento Sans" w:cs="Quattrocento Sans"/>
        </w:rPr>
      </w:pPr>
    </w:p>
    <w:p w14:paraId="0000001B" w14:textId="03E35863" w:rsidR="00FE3181" w:rsidRDefault="00000000">
      <w:pPr>
        <w:rPr>
          <w:rFonts w:ascii="Quattrocento Sans" w:eastAsia="Quattrocento Sans" w:hAnsi="Quattrocento Sans" w:cs="Quattrocento Sans"/>
        </w:rPr>
      </w:pPr>
      <w:r>
        <w:rPr>
          <w:rFonts w:ascii="Quattrocento Sans" w:eastAsia="Quattrocento Sans" w:hAnsi="Quattrocento Sans" w:cs="Quattrocento Sans"/>
        </w:rPr>
        <w:lastRenderedPageBreak/>
        <w:t>2. What is cross-validation, and why is it important in binary classification?</w:t>
      </w:r>
    </w:p>
    <w:p w14:paraId="10AEE6E8" w14:textId="77777777" w:rsidR="007E77BC" w:rsidRPr="007E77BC" w:rsidRDefault="007E77BC" w:rsidP="007E77BC">
      <w:pPr>
        <w:pStyle w:val="NormalWeb"/>
        <w:rPr>
          <w:rFonts w:ascii="Quattrocento Sans" w:hAnsi="Quattrocento Sans"/>
          <w:sz w:val="21"/>
          <w:szCs w:val="21"/>
        </w:rPr>
      </w:pPr>
      <w:r w:rsidRPr="007E77BC">
        <w:rPr>
          <w:rFonts w:ascii="Quattrocento Sans" w:eastAsia="Quattrocento Sans" w:hAnsi="Quattrocento Sans" w:cs="Quattrocento Sans"/>
          <w:sz w:val="21"/>
          <w:szCs w:val="21"/>
        </w:rPr>
        <w:t xml:space="preserve">Answer: </w:t>
      </w:r>
      <w:r w:rsidRPr="007E77BC">
        <w:rPr>
          <w:rFonts w:ascii="Quattrocento Sans" w:hAnsi="Quattrocento Sans"/>
          <w:b/>
          <w:bCs/>
          <w:sz w:val="21"/>
          <w:szCs w:val="21"/>
        </w:rPr>
        <w:t>Cross-validation</w:t>
      </w:r>
      <w:r w:rsidRPr="007E77BC">
        <w:rPr>
          <w:rFonts w:ascii="Quattrocento Sans" w:hAnsi="Quattrocento Sans"/>
          <w:sz w:val="21"/>
          <w:szCs w:val="21"/>
        </w:rPr>
        <w:t xml:space="preserve"> is a technique used to assess the generalizability and robustness of a machine learning model. It involves partitioning the dataset into multiple subsets and training/testing the model multiple times to ensure that the model performs well on unseen data. The most common form of cross-validation is </w:t>
      </w:r>
      <w:r w:rsidRPr="007E77BC">
        <w:rPr>
          <w:rFonts w:ascii="Quattrocento Sans" w:hAnsi="Quattrocento Sans"/>
          <w:b/>
          <w:bCs/>
          <w:sz w:val="21"/>
          <w:szCs w:val="21"/>
        </w:rPr>
        <w:t>k-fold cross-validation</w:t>
      </w:r>
      <w:r w:rsidRPr="007E77BC">
        <w:rPr>
          <w:rFonts w:ascii="Quattrocento Sans" w:hAnsi="Quattrocento Sans"/>
          <w:sz w:val="21"/>
          <w:szCs w:val="21"/>
        </w:rPr>
        <w:t>.</w:t>
      </w:r>
    </w:p>
    <w:p w14:paraId="20DCF979" w14:textId="77777777" w:rsidR="007E77BC" w:rsidRPr="007E77BC" w:rsidRDefault="007E77BC" w:rsidP="007E77BC">
      <w:pPr>
        <w:spacing w:before="100" w:beforeAutospacing="1" w:after="100" w:afterAutospacing="1" w:line="240" w:lineRule="auto"/>
        <w:rPr>
          <w:rFonts w:ascii="Quattrocento Sans" w:eastAsia="Times New Roman" w:hAnsi="Quattrocento Sans" w:cs="Times New Roman"/>
        </w:rPr>
      </w:pPr>
      <w:r w:rsidRPr="007E77BC">
        <w:rPr>
          <w:rFonts w:ascii="Quattrocento Sans" w:eastAsia="Times New Roman" w:hAnsi="Quattrocento Sans" w:cs="Times New Roman"/>
          <w:b/>
          <w:bCs/>
        </w:rPr>
        <w:t>K-fold Cross-Validation</w:t>
      </w:r>
      <w:r w:rsidRPr="007E77BC">
        <w:rPr>
          <w:rFonts w:ascii="Quattrocento Sans" w:eastAsia="Times New Roman" w:hAnsi="Quattrocento Sans" w:cs="Times New Roman"/>
        </w:rPr>
        <w:t>:</w:t>
      </w:r>
    </w:p>
    <w:p w14:paraId="585B4A5B" w14:textId="77777777" w:rsidR="007E77BC" w:rsidRPr="007E77BC" w:rsidRDefault="007E77BC" w:rsidP="007E77BC">
      <w:pPr>
        <w:numPr>
          <w:ilvl w:val="0"/>
          <w:numId w:val="7"/>
        </w:numPr>
        <w:spacing w:before="100" w:beforeAutospacing="1" w:after="100" w:afterAutospacing="1" w:line="240" w:lineRule="auto"/>
        <w:rPr>
          <w:rFonts w:ascii="Quattrocento Sans" w:eastAsia="Times New Roman" w:hAnsi="Quattrocento Sans" w:cs="Times New Roman"/>
        </w:rPr>
      </w:pPr>
      <w:r w:rsidRPr="007E77BC">
        <w:rPr>
          <w:rFonts w:ascii="Quattrocento Sans" w:eastAsia="Times New Roman" w:hAnsi="Quattrocento Sans" w:cs="Times New Roman"/>
        </w:rPr>
        <w:t>The dataset is divided into kkk equally sized folds (subsets).</w:t>
      </w:r>
    </w:p>
    <w:p w14:paraId="41407620" w14:textId="77777777" w:rsidR="007E77BC" w:rsidRPr="007E77BC" w:rsidRDefault="007E77BC" w:rsidP="007E77BC">
      <w:pPr>
        <w:numPr>
          <w:ilvl w:val="0"/>
          <w:numId w:val="7"/>
        </w:numPr>
        <w:spacing w:before="100" w:beforeAutospacing="1" w:after="100" w:afterAutospacing="1" w:line="240" w:lineRule="auto"/>
        <w:rPr>
          <w:rFonts w:ascii="Quattrocento Sans" w:eastAsia="Times New Roman" w:hAnsi="Quattrocento Sans" w:cs="Times New Roman"/>
        </w:rPr>
      </w:pPr>
      <w:r w:rsidRPr="007E77BC">
        <w:rPr>
          <w:rFonts w:ascii="Quattrocento Sans" w:eastAsia="Times New Roman" w:hAnsi="Quattrocento Sans" w:cs="Times New Roman"/>
        </w:rPr>
        <w:t>The model is trained kkk times, each time using k−1k-1k−1 folds for training and the remaining fold for testing.</w:t>
      </w:r>
    </w:p>
    <w:p w14:paraId="61008722" w14:textId="77777777" w:rsidR="007E77BC" w:rsidRPr="007E77BC" w:rsidRDefault="007E77BC" w:rsidP="007E77BC">
      <w:pPr>
        <w:numPr>
          <w:ilvl w:val="0"/>
          <w:numId w:val="7"/>
        </w:numPr>
        <w:spacing w:before="100" w:beforeAutospacing="1" w:after="100" w:afterAutospacing="1" w:line="240" w:lineRule="auto"/>
        <w:rPr>
          <w:rFonts w:ascii="Quattrocento Sans" w:eastAsia="Times New Roman" w:hAnsi="Quattrocento Sans" w:cs="Times New Roman"/>
        </w:rPr>
      </w:pPr>
      <w:r w:rsidRPr="007E77BC">
        <w:rPr>
          <w:rFonts w:ascii="Quattrocento Sans" w:eastAsia="Times New Roman" w:hAnsi="Quattrocento Sans" w:cs="Times New Roman"/>
        </w:rPr>
        <w:t>The process is repeated kkk times, with each fold used exactly once as the testing set.</w:t>
      </w:r>
    </w:p>
    <w:p w14:paraId="6C4D1790" w14:textId="77777777" w:rsidR="007E77BC" w:rsidRPr="007E77BC" w:rsidRDefault="007E77BC" w:rsidP="007E77BC">
      <w:pPr>
        <w:numPr>
          <w:ilvl w:val="0"/>
          <w:numId w:val="7"/>
        </w:numPr>
        <w:spacing w:before="100" w:beforeAutospacing="1" w:after="100" w:afterAutospacing="1" w:line="240" w:lineRule="auto"/>
        <w:rPr>
          <w:rFonts w:ascii="Quattrocento Sans" w:eastAsia="Times New Roman" w:hAnsi="Quattrocento Sans" w:cs="Times New Roman"/>
        </w:rPr>
      </w:pPr>
      <w:r w:rsidRPr="007E77BC">
        <w:rPr>
          <w:rFonts w:ascii="Quattrocento Sans" w:eastAsia="Times New Roman" w:hAnsi="Quattrocento Sans" w:cs="Times New Roman"/>
        </w:rPr>
        <w:t>The final performance metric is the average of the metrics from each fold.</w:t>
      </w:r>
    </w:p>
    <w:p w14:paraId="0440DFF2" w14:textId="77777777" w:rsidR="007E77BC" w:rsidRDefault="007E77BC" w:rsidP="007E77BC">
      <w:pPr>
        <w:spacing w:before="100" w:beforeAutospacing="1" w:after="100" w:afterAutospacing="1" w:line="240" w:lineRule="auto"/>
        <w:rPr>
          <w:rFonts w:ascii="Quattrocento Sans" w:eastAsia="Times New Roman" w:hAnsi="Quattrocento Sans" w:cs="Times New Roman"/>
        </w:rPr>
      </w:pPr>
    </w:p>
    <w:p w14:paraId="779A4497" w14:textId="180EA0F0" w:rsidR="007E77BC" w:rsidRPr="007E77BC" w:rsidRDefault="007E77BC" w:rsidP="007E77BC">
      <w:pPr>
        <w:spacing w:before="100" w:beforeAutospacing="1" w:after="100" w:afterAutospacing="1" w:line="240" w:lineRule="auto"/>
        <w:ind w:left="360"/>
        <w:rPr>
          <w:rFonts w:ascii="Quattrocento Sans" w:eastAsia="Times New Roman" w:hAnsi="Quattrocento Sans" w:cs="Times New Roman"/>
          <w:b/>
          <w:bCs/>
        </w:rPr>
      </w:pPr>
      <w:r w:rsidRPr="007E77BC">
        <w:rPr>
          <w:rFonts w:ascii="Quattrocento Sans" w:eastAsia="Times New Roman" w:hAnsi="Quattrocento Sans" w:cs="Times New Roman"/>
          <w:b/>
          <w:bCs/>
        </w:rPr>
        <w:t>Importance of Binary Classification:</w:t>
      </w:r>
    </w:p>
    <w:p w14:paraId="32951F03" w14:textId="74D3ACD4" w:rsidR="007E77BC" w:rsidRPr="007E77BC" w:rsidRDefault="007E77BC" w:rsidP="007E77BC">
      <w:pPr>
        <w:numPr>
          <w:ilvl w:val="0"/>
          <w:numId w:val="8"/>
        </w:numPr>
        <w:spacing w:before="100" w:beforeAutospacing="1" w:after="100" w:afterAutospacing="1" w:line="240" w:lineRule="auto"/>
        <w:rPr>
          <w:rFonts w:ascii="Quattrocento Sans" w:eastAsia="Times New Roman" w:hAnsi="Quattrocento Sans" w:cs="Times New Roman"/>
        </w:rPr>
      </w:pPr>
      <w:r w:rsidRPr="007E77BC">
        <w:rPr>
          <w:rFonts w:ascii="Quattrocento Sans" w:eastAsia="Times New Roman" w:hAnsi="Quattrocento Sans" w:cs="Times New Roman"/>
          <w:b/>
          <w:bCs/>
        </w:rPr>
        <w:t>Prevents Overfitting</w:t>
      </w:r>
      <w:r w:rsidRPr="007E77BC">
        <w:rPr>
          <w:rFonts w:ascii="Quattrocento Sans" w:eastAsia="Times New Roman" w:hAnsi="Quattrocento Sans" w:cs="Times New Roman"/>
        </w:rPr>
        <w:t>:</w:t>
      </w:r>
    </w:p>
    <w:p w14:paraId="1DD37CAD" w14:textId="77777777" w:rsidR="007E77BC" w:rsidRPr="007E77BC" w:rsidRDefault="007E77BC" w:rsidP="007E77BC">
      <w:pPr>
        <w:numPr>
          <w:ilvl w:val="1"/>
          <w:numId w:val="8"/>
        </w:numPr>
        <w:spacing w:before="100" w:beforeAutospacing="1" w:after="100" w:afterAutospacing="1" w:line="240" w:lineRule="auto"/>
        <w:rPr>
          <w:rFonts w:ascii="Quattrocento Sans" w:eastAsia="Times New Roman" w:hAnsi="Quattrocento Sans" w:cs="Times New Roman"/>
        </w:rPr>
      </w:pPr>
      <w:r w:rsidRPr="007E77BC">
        <w:rPr>
          <w:rFonts w:ascii="Quattrocento Sans" w:eastAsia="Times New Roman" w:hAnsi="Quattrocento Sans" w:cs="Times New Roman"/>
        </w:rPr>
        <w:t>By training and testing the model on different subsets of the data, cross-validation helps to ensure that the model does not memorize the training data but rather learns to generalize to new, unseen data.</w:t>
      </w:r>
    </w:p>
    <w:p w14:paraId="5562B05E" w14:textId="77777777" w:rsidR="007E77BC" w:rsidRPr="007E77BC" w:rsidRDefault="007E77BC" w:rsidP="007E77BC">
      <w:pPr>
        <w:numPr>
          <w:ilvl w:val="0"/>
          <w:numId w:val="8"/>
        </w:numPr>
        <w:spacing w:before="100" w:beforeAutospacing="1" w:after="100" w:afterAutospacing="1" w:line="240" w:lineRule="auto"/>
        <w:rPr>
          <w:rFonts w:ascii="Quattrocento Sans" w:eastAsia="Times New Roman" w:hAnsi="Quattrocento Sans" w:cs="Times New Roman"/>
        </w:rPr>
      </w:pPr>
      <w:r w:rsidRPr="007E77BC">
        <w:rPr>
          <w:rFonts w:ascii="Quattrocento Sans" w:eastAsia="Times New Roman" w:hAnsi="Quattrocento Sans" w:cs="Times New Roman"/>
          <w:b/>
          <w:bCs/>
        </w:rPr>
        <w:t>Provides a More Reliable Estimate of Model Performance</w:t>
      </w:r>
      <w:r w:rsidRPr="007E77BC">
        <w:rPr>
          <w:rFonts w:ascii="Quattrocento Sans" w:eastAsia="Times New Roman" w:hAnsi="Quattrocento Sans" w:cs="Times New Roman"/>
        </w:rPr>
        <w:t>:</w:t>
      </w:r>
    </w:p>
    <w:p w14:paraId="4614F6D7" w14:textId="77777777" w:rsidR="007E77BC" w:rsidRPr="007E77BC" w:rsidRDefault="007E77BC" w:rsidP="007E77BC">
      <w:pPr>
        <w:numPr>
          <w:ilvl w:val="1"/>
          <w:numId w:val="8"/>
        </w:numPr>
        <w:spacing w:before="100" w:beforeAutospacing="1" w:after="100" w:afterAutospacing="1" w:line="240" w:lineRule="auto"/>
        <w:rPr>
          <w:rFonts w:ascii="Quattrocento Sans" w:eastAsia="Times New Roman" w:hAnsi="Quattrocento Sans" w:cs="Times New Roman"/>
        </w:rPr>
      </w:pPr>
      <w:r w:rsidRPr="007E77BC">
        <w:rPr>
          <w:rFonts w:ascii="Quattrocento Sans" w:eastAsia="Times New Roman" w:hAnsi="Quattrocento Sans" w:cs="Times New Roman"/>
        </w:rPr>
        <w:t>It reduces the variability of the performance metric by averaging the results across multiple folds. This provides a more stable and reliable estimate of how the model will perform on unseen data compared to a single train-test split.</w:t>
      </w:r>
    </w:p>
    <w:p w14:paraId="2D4E7724" w14:textId="77777777" w:rsidR="007E77BC" w:rsidRPr="007E77BC" w:rsidRDefault="007E77BC" w:rsidP="007E77BC">
      <w:pPr>
        <w:numPr>
          <w:ilvl w:val="0"/>
          <w:numId w:val="8"/>
        </w:numPr>
        <w:spacing w:before="100" w:beforeAutospacing="1" w:after="100" w:afterAutospacing="1" w:line="240" w:lineRule="auto"/>
        <w:rPr>
          <w:rFonts w:ascii="Quattrocento Sans" w:eastAsia="Times New Roman" w:hAnsi="Quattrocento Sans" w:cs="Times New Roman"/>
        </w:rPr>
      </w:pPr>
      <w:r w:rsidRPr="007E77BC">
        <w:rPr>
          <w:rFonts w:ascii="Quattrocento Sans" w:eastAsia="Times New Roman" w:hAnsi="Quattrocento Sans" w:cs="Times New Roman"/>
          <w:b/>
          <w:bCs/>
        </w:rPr>
        <w:t>Ensures Fair Evaluation</w:t>
      </w:r>
      <w:r w:rsidRPr="007E77BC">
        <w:rPr>
          <w:rFonts w:ascii="Quattrocento Sans" w:eastAsia="Times New Roman" w:hAnsi="Quattrocento Sans" w:cs="Times New Roman"/>
        </w:rPr>
        <w:t>:</w:t>
      </w:r>
    </w:p>
    <w:p w14:paraId="363D5C2C" w14:textId="77777777" w:rsidR="007E77BC" w:rsidRPr="007E77BC" w:rsidRDefault="007E77BC" w:rsidP="007E77BC">
      <w:pPr>
        <w:numPr>
          <w:ilvl w:val="1"/>
          <w:numId w:val="8"/>
        </w:numPr>
        <w:spacing w:before="100" w:beforeAutospacing="1" w:after="100" w:afterAutospacing="1" w:line="240" w:lineRule="auto"/>
        <w:rPr>
          <w:rFonts w:ascii="Quattrocento Sans" w:eastAsia="Times New Roman" w:hAnsi="Quattrocento Sans" w:cs="Times New Roman"/>
        </w:rPr>
      </w:pPr>
      <w:r w:rsidRPr="007E77BC">
        <w:rPr>
          <w:rFonts w:ascii="Quattrocento Sans" w:eastAsia="Times New Roman" w:hAnsi="Quattrocento Sans" w:cs="Times New Roman"/>
        </w:rPr>
        <w:t>In binary classification, especially with imbalanced datasets, cross-validation ensures that both classes are adequately represented in both training and testing sets across multiple iterations, leading to a more fair and thorough evaluation.</w:t>
      </w:r>
    </w:p>
    <w:p w14:paraId="6B05D162" w14:textId="77777777" w:rsidR="007E77BC" w:rsidRPr="007E77BC" w:rsidRDefault="007E77BC" w:rsidP="007E77BC">
      <w:pPr>
        <w:numPr>
          <w:ilvl w:val="0"/>
          <w:numId w:val="8"/>
        </w:numPr>
        <w:spacing w:before="100" w:beforeAutospacing="1" w:after="100" w:afterAutospacing="1" w:line="240" w:lineRule="auto"/>
        <w:rPr>
          <w:rFonts w:ascii="Quattrocento Sans" w:eastAsia="Times New Roman" w:hAnsi="Quattrocento Sans" w:cs="Times New Roman"/>
        </w:rPr>
      </w:pPr>
      <w:r w:rsidRPr="007E77BC">
        <w:rPr>
          <w:rFonts w:ascii="Quattrocento Sans" w:eastAsia="Times New Roman" w:hAnsi="Quattrocento Sans" w:cs="Times New Roman"/>
          <w:b/>
          <w:bCs/>
        </w:rPr>
        <w:t>Helps in Hyperparameter Tuning</w:t>
      </w:r>
      <w:r w:rsidRPr="007E77BC">
        <w:rPr>
          <w:rFonts w:ascii="Quattrocento Sans" w:eastAsia="Times New Roman" w:hAnsi="Quattrocento Sans" w:cs="Times New Roman"/>
        </w:rPr>
        <w:t>:</w:t>
      </w:r>
    </w:p>
    <w:p w14:paraId="593E8ECB" w14:textId="77777777" w:rsidR="007E77BC" w:rsidRPr="007E77BC" w:rsidRDefault="007E77BC" w:rsidP="007E77BC">
      <w:pPr>
        <w:numPr>
          <w:ilvl w:val="1"/>
          <w:numId w:val="8"/>
        </w:numPr>
        <w:spacing w:before="100" w:beforeAutospacing="1" w:after="100" w:afterAutospacing="1" w:line="240" w:lineRule="auto"/>
        <w:rPr>
          <w:rFonts w:ascii="Quattrocento Sans" w:eastAsia="Times New Roman" w:hAnsi="Quattrocento Sans" w:cs="Times New Roman"/>
        </w:rPr>
      </w:pPr>
      <w:r w:rsidRPr="007E77BC">
        <w:rPr>
          <w:rFonts w:ascii="Quattrocento Sans" w:eastAsia="Times New Roman" w:hAnsi="Quattrocento Sans" w:cs="Times New Roman"/>
        </w:rPr>
        <w:t>Cross-validation is often used in conjunction with grid search or random search to tune hyperparameters. It ensures that the selected hyperparameters generalize well to new data.</w:t>
      </w:r>
    </w:p>
    <w:p w14:paraId="4FF8D4B1" w14:textId="61A5D753" w:rsidR="007E77BC" w:rsidRPr="007E77BC" w:rsidRDefault="007E77BC" w:rsidP="007E77BC">
      <w:pPr>
        <w:spacing w:before="100" w:beforeAutospacing="1" w:after="100" w:afterAutospacing="1" w:line="240" w:lineRule="auto"/>
        <w:rPr>
          <w:rFonts w:ascii="Quattrocento Sans" w:eastAsia="Times New Roman" w:hAnsi="Quattrocento Sans" w:cs="Times New Roman"/>
        </w:rPr>
      </w:pPr>
      <w:r w:rsidRPr="007E77BC">
        <w:rPr>
          <w:rFonts w:ascii="Quattrocento Sans" w:eastAsia="Times New Roman" w:hAnsi="Quattrocento Sans" w:cs="Times New Roman"/>
        </w:rPr>
        <w:t xml:space="preserve">By using cross-validation, you can be more confident that your model is </w:t>
      </w:r>
      <w:r w:rsidRPr="007E77BC">
        <w:rPr>
          <w:rFonts w:ascii="Quattrocento Sans" w:eastAsia="Times New Roman" w:hAnsi="Quattrocento Sans" w:cs="Times New Roman"/>
        </w:rPr>
        <w:t>robust,</w:t>
      </w:r>
      <w:r w:rsidRPr="007E77BC">
        <w:rPr>
          <w:rFonts w:ascii="Quattrocento Sans" w:eastAsia="Times New Roman" w:hAnsi="Quattrocento Sans" w:cs="Times New Roman"/>
        </w:rPr>
        <w:t xml:space="preserve"> and that the performance metrics are not overly optimistic or pessimistic due to the specific train-test split.</w:t>
      </w:r>
    </w:p>
    <w:p w14:paraId="0000001C" w14:textId="18046711" w:rsidR="00FE3181" w:rsidRDefault="00FE3181">
      <w:pPr>
        <w:rPr>
          <w:rFonts w:ascii="Quattrocento Sans" w:eastAsia="Quattrocento Sans" w:hAnsi="Quattrocento Sans" w:cs="Quattrocento Sans"/>
        </w:rPr>
      </w:pPr>
    </w:p>
    <w:sectPr w:rsidR="00FE3181">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AB59D12F-62E3-425C-BD4D-0DE499760D5B}"/>
    <w:embedBold r:id="rId2" w:fontKey="{40BB6564-6D22-440A-BD53-3F8C3AA2D5D5}"/>
    <w:embedItalic r:id="rId3" w:fontKey="{6E181FD2-5D79-4D16-A944-84FB3AFF9AD5}"/>
    <w:embedBoldItalic r:id="rId4" w:fontKey="{B7C5AA6B-1869-410A-8D5D-292EDE741BF2}"/>
  </w:font>
  <w:font w:name="Calibri Light">
    <w:panose1 w:val="020F0302020204030204"/>
    <w:charset w:val="00"/>
    <w:family w:val="swiss"/>
    <w:pitch w:val="variable"/>
    <w:sig w:usb0="E4002EFF" w:usb1="C000247B" w:usb2="00000009" w:usb3="00000000" w:csb0="000001FF" w:csb1="00000000"/>
    <w:embedRegular r:id="rId5" w:fontKey="{2B0E8F13-6EC5-4AE5-96D1-BC11A6F0E632}"/>
    <w:embedItalic r:id="rId6" w:fontKey="{E71CD0DE-57ED-4F0D-BA5C-EA47F712180D}"/>
  </w:font>
  <w:font w:name="Quattrocento Sans">
    <w:charset w:val="00"/>
    <w:family w:val="swiss"/>
    <w:pitch w:val="variable"/>
    <w:sig w:usb0="800000BF" w:usb1="4000005B" w:usb2="00000000" w:usb3="00000000" w:csb0="00000001" w:csb1="00000000"/>
    <w:embedRegular r:id="rId7" w:fontKey="{0BB51798-B791-489F-B596-E2025C873618}"/>
    <w:embedBold r:id="rId8" w:fontKey="{0E488779-6AA9-4F49-9546-C0B2AB14894B}"/>
  </w:font>
  <w:font w:name="Cambria Math">
    <w:panose1 w:val="02040503050406030204"/>
    <w:charset w:val="00"/>
    <w:family w:val="roman"/>
    <w:pitch w:val="variable"/>
    <w:sig w:usb0="E00006FF" w:usb1="420024FF" w:usb2="02000000" w:usb3="00000000" w:csb0="0000019F" w:csb1="00000000"/>
    <w:embedItalic r:id="rId9" w:fontKey="{61C3FDA5-0B4F-46F9-A0FC-EAD49A009DF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84679D"/>
    <w:multiLevelType w:val="multilevel"/>
    <w:tmpl w:val="7788F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492118"/>
    <w:multiLevelType w:val="hybridMultilevel"/>
    <w:tmpl w:val="885211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B8415D0"/>
    <w:multiLevelType w:val="multilevel"/>
    <w:tmpl w:val="E5FEF0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B9343D2"/>
    <w:multiLevelType w:val="hybridMultilevel"/>
    <w:tmpl w:val="9D7E74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8587292"/>
    <w:multiLevelType w:val="multilevel"/>
    <w:tmpl w:val="29007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F567C0B"/>
    <w:multiLevelType w:val="multilevel"/>
    <w:tmpl w:val="FCA28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8E4260B"/>
    <w:multiLevelType w:val="multilevel"/>
    <w:tmpl w:val="40E4F0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E93121E"/>
    <w:multiLevelType w:val="multilevel"/>
    <w:tmpl w:val="94027B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32829205">
    <w:abstractNumId w:val="3"/>
  </w:num>
  <w:num w:numId="2" w16cid:durableId="769591662">
    <w:abstractNumId w:val="6"/>
  </w:num>
  <w:num w:numId="3" w16cid:durableId="52512724">
    <w:abstractNumId w:val="0"/>
  </w:num>
  <w:num w:numId="4" w16cid:durableId="947662660">
    <w:abstractNumId w:val="7"/>
  </w:num>
  <w:num w:numId="5" w16cid:durableId="1127510390">
    <w:abstractNumId w:val="5"/>
  </w:num>
  <w:num w:numId="6" w16cid:durableId="1020858656">
    <w:abstractNumId w:val="1"/>
  </w:num>
  <w:num w:numId="7" w16cid:durableId="670989848">
    <w:abstractNumId w:val="4"/>
  </w:num>
  <w:num w:numId="8" w16cid:durableId="7960224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3181"/>
    <w:rsid w:val="007E77BC"/>
    <w:rsid w:val="009C3FD1"/>
    <w:rsid w:val="00FE318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7BF53B"/>
  <w15:docId w15:val="{23248F14-F49B-4CB2-B9F4-8692065EB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1"/>
        <w:szCs w:val="21"/>
        <w:lang w:val="en-IN" w:eastAsia="en-IN"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1F8C"/>
  </w:style>
  <w:style w:type="paragraph" w:styleId="Heading1">
    <w:name w:val="heading 1"/>
    <w:basedOn w:val="Normal"/>
    <w:next w:val="Normal"/>
    <w:link w:val="Heading1Char"/>
    <w:uiPriority w:val="9"/>
    <w:qFormat/>
    <w:rsid w:val="00AE1F8C"/>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E1F8C"/>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semiHidden/>
    <w:unhideWhenUsed/>
    <w:qFormat/>
    <w:rsid w:val="00AE1F8C"/>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AE1F8C"/>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AE1F8C"/>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AE1F8C"/>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AE1F8C"/>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AE1F8C"/>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AE1F8C"/>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E1F8C"/>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AE1F8C"/>
    <w:rPr>
      <w:rFonts w:asciiTheme="majorHAnsi" w:eastAsiaTheme="majorEastAsia" w:hAnsiTheme="majorHAnsi" w:cstheme="majorBidi"/>
      <w:caps/>
      <w:color w:val="44546A" w:themeColor="text2"/>
      <w:spacing w:val="30"/>
      <w:sz w:val="72"/>
      <w:szCs w:val="72"/>
    </w:rPr>
  </w:style>
  <w:style w:type="character" w:customStyle="1" w:styleId="Heading1Char">
    <w:name w:val="Heading 1 Char"/>
    <w:basedOn w:val="DefaultParagraphFont"/>
    <w:link w:val="Heading1"/>
    <w:uiPriority w:val="9"/>
    <w:rsid w:val="00AE1F8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E1F8C"/>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semiHidden/>
    <w:rsid w:val="00AE1F8C"/>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AE1F8C"/>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AE1F8C"/>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AE1F8C"/>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AE1F8C"/>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AE1F8C"/>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AE1F8C"/>
    <w:rPr>
      <w:b/>
      <w:bCs/>
      <w:i/>
      <w:iCs/>
    </w:rPr>
  </w:style>
  <w:style w:type="paragraph" w:styleId="Caption">
    <w:name w:val="caption"/>
    <w:basedOn w:val="Normal"/>
    <w:next w:val="Normal"/>
    <w:uiPriority w:val="35"/>
    <w:semiHidden/>
    <w:unhideWhenUsed/>
    <w:qFormat/>
    <w:rsid w:val="00AE1F8C"/>
    <w:pPr>
      <w:spacing w:line="240" w:lineRule="auto"/>
    </w:pPr>
    <w:rPr>
      <w:b/>
      <w:bCs/>
      <w:color w:val="404040" w:themeColor="text1" w:themeTint="BF"/>
      <w:sz w:val="16"/>
      <w:szCs w:val="16"/>
    </w:rPr>
  </w:style>
  <w:style w:type="paragraph" w:styleId="Subtitle">
    <w:name w:val="Subtitle"/>
    <w:basedOn w:val="Normal"/>
    <w:next w:val="Normal"/>
    <w:link w:val="SubtitleChar"/>
    <w:uiPriority w:val="11"/>
    <w:qFormat/>
    <w:pPr>
      <w:jc w:val="center"/>
    </w:pPr>
    <w:rPr>
      <w:color w:val="44546A"/>
      <w:sz w:val="28"/>
      <w:szCs w:val="28"/>
    </w:rPr>
  </w:style>
  <w:style w:type="character" w:customStyle="1" w:styleId="SubtitleChar">
    <w:name w:val="Subtitle Char"/>
    <w:basedOn w:val="DefaultParagraphFont"/>
    <w:link w:val="Subtitle"/>
    <w:uiPriority w:val="11"/>
    <w:rsid w:val="00AE1F8C"/>
    <w:rPr>
      <w:color w:val="44546A" w:themeColor="text2"/>
      <w:sz w:val="28"/>
      <w:szCs w:val="28"/>
    </w:rPr>
  </w:style>
  <w:style w:type="character" w:styleId="Strong">
    <w:name w:val="Strong"/>
    <w:basedOn w:val="DefaultParagraphFont"/>
    <w:uiPriority w:val="22"/>
    <w:qFormat/>
    <w:rsid w:val="00AE1F8C"/>
    <w:rPr>
      <w:b/>
      <w:bCs/>
    </w:rPr>
  </w:style>
  <w:style w:type="character" w:styleId="Emphasis">
    <w:name w:val="Emphasis"/>
    <w:basedOn w:val="DefaultParagraphFont"/>
    <w:uiPriority w:val="20"/>
    <w:qFormat/>
    <w:rsid w:val="00AE1F8C"/>
    <w:rPr>
      <w:i/>
      <w:iCs/>
      <w:color w:val="000000" w:themeColor="text1"/>
    </w:rPr>
  </w:style>
  <w:style w:type="paragraph" w:styleId="NoSpacing">
    <w:name w:val="No Spacing"/>
    <w:uiPriority w:val="1"/>
    <w:qFormat/>
    <w:rsid w:val="00AE1F8C"/>
    <w:pPr>
      <w:spacing w:after="0" w:line="240" w:lineRule="auto"/>
    </w:pPr>
  </w:style>
  <w:style w:type="paragraph" w:styleId="Quote">
    <w:name w:val="Quote"/>
    <w:basedOn w:val="Normal"/>
    <w:next w:val="Normal"/>
    <w:link w:val="QuoteChar"/>
    <w:uiPriority w:val="29"/>
    <w:qFormat/>
    <w:rsid w:val="00AE1F8C"/>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AE1F8C"/>
    <w:rPr>
      <w:i/>
      <w:iCs/>
      <w:color w:val="7B7B7B" w:themeColor="accent3" w:themeShade="BF"/>
      <w:sz w:val="24"/>
      <w:szCs w:val="24"/>
    </w:rPr>
  </w:style>
  <w:style w:type="paragraph" w:styleId="IntenseQuote">
    <w:name w:val="Intense Quote"/>
    <w:basedOn w:val="Normal"/>
    <w:next w:val="Normal"/>
    <w:link w:val="IntenseQuoteChar"/>
    <w:uiPriority w:val="30"/>
    <w:qFormat/>
    <w:rsid w:val="00AE1F8C"/>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IntenseQuoteChar">
    <w:name w:val="Intense Quote Char"/>
    <w:basedOn w:val="DefaultParagraphFont"/>
    <w:link w:val="IntenseQuote"/>
    <w:uiPriority w:val="30"/>
    <w:rsid w:val="00AE1F8C"/>
    <w:rPr>
      <w:rFonts w:asciiTheme="majorHAnsi" w:eastAsiaTheme="majorEastAsia" w:hAnsiTheme="majorHAnsi" w:cstheme="majorBidi"/>
      <w:caps/>
      <w:color w:val="2F5496" w:themeColor="accent1" w:themeShade="BF"/>
      <w:sz w:val="28"/>
      <w:szCs w:val="28"/>
    </w:rPr>
  </w:style>
  <w:style w:type="character" w:styleId="SubtleEmphasis">
    <w:name w:val="Subtle Emphasis"/>
    <w:basedOn w:val="DefaultParagraphFont"/>
    <w:uiPriority w:val="19"/>
    <w:qFormat/>
    <w:rsid w:val="00AE1F8C"/>
    <w:rPr>
      <w:i/>
      <w:iCs/>
      <w:color w:val="595959" w:themeColor="text1" w:themeTint="A6"/>
    </w:rPr>
  </w:style>
  <w:style w:type="character" w:styleId="IntenseEmphasis">
    <w:name w:val="Intense Emphasis"/>
    <w:basedOn w:val="DefaultParagraphFont"/>
    <w:uiPriority w:val="21"/>
    <w:qFormat/>
    <w:rsid w:val="00AE1F8C"/>
    <w:rPr>
      <w:b/>
      <w:bCs/>
      <w:i/>
      <w:iCs/>
      <w:color w:val="auto"/>
    </w:rPr>
  </w:style>
  <w:style w:type="character" w:styleId="SubtleReference">
    <w:name w:val="Subtle Reference"/>
    <w:basedOn w:val="DefaultParagraphFont"/>
    <w:uiPriority w:val="31"/>
    <w:qFormat/>
    <w:rsid w:val="00AE1F8C"/>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AE1F8C"/>
    <w:rPr>
      <w:b/>
      <w:bCs/>
      <w:caps w:val="0"/>
      <w:smallCaps/>
      <w:color w:val="auto"/>
      <w:spacing w:val="0"/>
      <w:u w:val="single"/>
    </w:rPr>
  </w:style>
  <w:style w:type="character" w:styleId="BookTitle">
    <w:name w:val="Book Title"/>
    <w:basedOn w:val="DefaultParagraphFont"/>
    <w:uiPriority w:val="33"/>
    <w:qFormat/>
    <w:rsid w:val="00AE1F8C"/>
    <w:rPr>
      <w:b/>
      <w:bCs/>
      <w:caps w:val="0"/>
      <w:smallCaps/>
      <w:spacing w:val="0"/>
    </w:rPr>
  </w:style>
  <w:style w:type="paragraph" w:styleId="TOCHeading">
    <w:name w:val="TOC Heading"/>
    <w:basedOn w:val="Heading1"/>
    <w:next w:val="Normal"/>
    <w:uiPriority w:val="39"/>
    <w:semiHidden/>
    <w:unhideWhenUsed/>
    <w:qFormat/>
    <w:rsid w:val="00AE1F8C"/>
    <w:pPr>
      <w:outlineLvl w:val="9"/>
    </w:pPr>
  </w:style>
  <w:style w:type="paragraph" w:styleId="ListParagraph">
    <w:name w:val="List Paragraph"/>
    <w:basedOn w:val="Normal"/>
    <w:uiPriority w:val="34"/>
    <w:qFormat/>
    <w:rsid w:val="007E77BC"/>
    <w:pPr>
      <w:ind w:left="720"/>
      <w:contextualSpacing/>
    </w:pPr>
  </w:style>
  <w:style w:type="paragraph" w:styleId="NormalWeb">
    <w:name w:val="Normal (Web)"/>
    <w:basedOn w:val="Normal"/>
    <w:uiPriority w:val="99"/>
    <w:semiHidden/>
    <w:unhideWhenUsed/>
    <w:rsid w:val="007E77B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atex-mathml">
    <w:name w:val="katex-mathml"/>
    <w:basedOn w:val="DefaultParagraphFont"/>
    <w:rsid w:val="007E77BC"/>
  </w:style>
  <w:style w:type="character" w:customStyle="1" w:styleId="mord">
    <w:name w:val="mord"/>
    <w:basedOn w:val="DefaultParagraphFont"/>
    <w:rsid w:val="007E77BC"/>
  </w:style>
  <w:style w:type="character" w:customStyle="1" w:styleId="mrel">
    <w:name w:val="mrel"/>
    <w:basedOn w:val="DefaultParagraphFont"/>
    <w:rsid w:val="007E77BC"/>
  </w:style>
  <w:style w:type="character" w:styleId="PlaceholderText">
    <w:name w:val="Placeholder Text"/>
    <w:basedOn w:val="DefaultParagraphFont"/>
    <w:uiPriority w:val="99"/>
    <w:semiHidden/>
    <w:rsid w:val="007E77BC"/>
    <w:rPr>
      <w:color w:val="666666"/>
    </w:rPr>
  </w:style>
  <w:style w:type="character" w:customStyle="1" w:styleId="mbin">
    <w:name w:val="mbin"/>
    <w:basedOn w:val="DefaultParagraphFont"/>
    <w:rsid w:val="007E77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87996">
      <w:bodyDiv w:val="1"/>
      <w:marLeft w:val="0"/>
      <w:marRight w:val="0"/>
      <w:marTop w:val="0"/>
      <w:marBottom w:val="0"/>
      <w:divBdr>
        <w:top w:val="none" w:sz="0" w:space="0" w:color="auto"/>
        <w:left w:val="none" w:sz="0" w:space="0" w:color="auto"/>
        <w:bottom w:val="none" w:sz="0" w:space="0" w:color="auto"/>
        <w:right w:val="none" w:sz="0" w:space="0" w:color="auto"/>
      </w:divBdr>
    </w:div>
    <w:div w:id="119999547">
      <w:bodyDiv w:val="1"/>
      <w:marLeft w:val="0"/>
      <w:marRight w:val="0"/>
      <w:marTop w:val="0"/>
      <w:marBottom w:val="0"/>
      <w:divBdr>
        <w:top w:val="none" w:sz="0" w:space="0" w:color="auto"/>
        <w:left w:val="none" w:sz="0" w:space="0" w:color="auto"/>
        <w:bottom w:val="none" w:sz="0" w:space="0" w:color="auto"/>
        <w:right w:val="none" w:sz="0" w:space="0" w:color="auto"/>
      </w:divBdr>
    </w:div>
    <w:div w:id="1593394435">
      <w:bodyDiv w:val="1"/>
      <w:marLeft w:val="0"/>
      <w:marRight w:val="0"/>
      <w:marTop w:val="0"/>
      <w:marBottom w:val="0"/>
      <w:divBdr>
        <w:top w:val="none" w:sz="0" w:space="0" w:color="auto"/>
        <w:left w:val="none" w:sz="0" w:space="0" w:color="auto"/>
        <w:bottom w:val="none" w:sz="0" w:space="0" w:color="auto"/>
        <w:right w:val="none" w:sz="0" w:space="0" w:color="auto"/>
      </w:divBdr>
    </w:div>
    <w:div w:id="21209076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docs.streamlit.io/streamlit-community-cloud/deploy-your-app" TargetMode="Externa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DihQlDRVxD8cVE06C7ecFEqp3wQ==">CgMxLjA4AHIhMVF3NlZKZlA3MlhRVHhqUDB6ZzhCcFN2aWV5Ql9aX0RE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3</Pages>
  <Words>757</Words>
  <Characters>4316</Characters>
  <Application>Microsoft Office Word</Application>
  <DocSecurity>0</DocSecurity>
  <Lines>35</Lines>
  <Paragraphs>10</Paragraphs>
  <ScaleCrop>false</ScaleCrop>
  <Company/>
  <LinksUpToDate>false</LinksUpToDate>
  <CharactersWithSpaces>5063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Excelr Solutions</dc:creator>
  <cp:lastModifiedBy>LENOVO</cp:lastModifiedBy>
  <cp:revision>2</cp:revision>
  <dcterms:created xsi:type="dcterms:W3CDTF">2024-03-19T11:31:00Z</dcterms:created>
  <dcterms:modified xsi:type="dcterms:W3CDTF">2024-05-28T12:45:00Z</dcterms:modified>
</cp:coreProperties>
</file>